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2E5F40E" w14:textId="3983AE8D" w:rsidR="00531DA6" w:rsidRPr="004D177F" w:rsidRDefault="003927AB" w:rsidP="00A902F7">
      <w:pPr>
        <w:tabs>
          <w:tab w:val="left" w:pos="2104"/>
        </w:tabs>
        <w:spacing w:before="960" w:after="120"/>
        <w:ind w:left="432" w:right="144"/>
        <w:mirrorIndents/>
        <w:rPr>
          <w:rFonts w:ascii="Corbel" w:hAnsi="Corbel"/>
          <w:color w:val="262626" w:themeColor="text1" w:themeTint="D9"/>
          <w:sz w:val="18"/>
          <w:szCs w:val="18"/>
        </w:rPr>
      </w:pPr>
      <w:r>
        <w:rPr>
          <w:rFonts w:ascii="Corbel" w:hAnsi="Corbel"/>
          <w:color w:val="262626" w:themeColor="text1" w:themeTint="D9"/>
          <w:sz w:val="18"/>
          <w:szCs w:val="18"/>
        </w:rPr>
        <w:t>July 2022</w:t>
      </w:r>
    </w:p>
    <w:p w14:paraId="5AD093B4" w14:textId="4E1D1A1F" w:rsidR="007B302A" w:rsidRPr="004D177F" w:rsidRDefault="003927AB" w:rsidP="00A902F7">
      <w:pPr>
        <w:tabs>
          <w:tab w:val="left" w:pos="2104"/>
        </w:tabs>
        <w:spacing w:before="480"/>
        <w:ind w:left="432" w:right="144"/>
        <w:mirrorIndents/>
        <w:rPr>
          <w:rFonts w:ascii="Corbel" w:hAnsi="Corbel"/>
          <w:color w:val="262626" w:themeColor="text1" w:themeTint="D9"/>
          <w:sz w:val="18"/>
          <w:szCs w:val="18"/>
        </w:rPr>
      </w:pPr>
      <w:r>
        <w:rPr>
          <w:rFonts w:ascii="Corbel" w:hAnsi="Corbel"/>
          <w:color w:val="262626" w:themeColor="text1" w:themeTint="D9"/>
          <w:sz w:val="18"/>
          <w:szCs w:val="18"/>
        </w:rPr>
        <w:t>Dear &lt;NAME&gt;</w:t>
      </w:r>
      <w:r w:rsidR="004D177F">
        <w:rPr>
          <w:rFonts w:ascii="Corbel" w:hAnsi="Corbel"/>
          <w:color w:val="262626" w:themeColor="text1" w:themeTint="D9"/>
          <w:sz w:val="18"/>
          <w:szCs w:val="18"/>
        </w:rPr>
        <w:t>,</w:t>
      </w:r>
    </w:p>
    <w:p w14:paraId="0EBF3955" w14:textId="77777777" w:rsidR="00F408C5" w:rsidRPr="004D177F" w:rsidRDefault="00F408C5" w:rsidP="00A902F7">
      <w:pPr>
        <w:tabs>
          <w:tab w:val="left" w:pos="2104"/>
        </w:tabs>
        <w:ind w:left="432" w:right="144"/>
        <w:mirrorIndents/>
        <w:rPr>
          <w:rFonts w:ascii="Corbel" w:hAnsi="Corbel"/>
          <w:color w:val="262626" w:themeColor="text1" w:themeTint="D9"/>
          <w:sz w:val="18"/>
          <w:szCs w:val="18"/>
        </w:rPr>
      </w:pPr>
    </w:p>
    <w:p w14:paraId="010ADF41" w14:textId="7AEC0FAF" w:rsidR="003927AB" w:rsidRPr="003927AB" w:rsidRDefault="003927AB" w:rsidP="003927AB">
      <w:pPr>
        <w:spacing w:after="225" w:line="312" w:lineRule="auto"/>
        <w:ind w:left="432" w:right="144"/>
        <w:mirrorIndents/>
        <w:rPr>
          <w:rFonts w:ascii="Corbel" w:eastAsia="Times New Roman" w:hAnsi="Corbel" w:cs="Open Sans"/>
          <w:color w:val="404040" w:themeColor="text1" w:themeTint="BF"/>
          <w:sz w:val="18"/>
          <w:szCs w:val="18"/>
        </w:rPr>
      </w:pPr>
      <w:r w:rsidRPr="003927AB">
        <w:rPr>
          <w:rFonts w:ascii="Corbel" w:eastAsia="Times New Roman" w:hAnsi="Corbel" w:cs="Open Sans"/>
          <w:color w:val="404040" w:themeColor="text1" w:themeTint="BF"/>
          <w:sz w:val="18"/>
          <w:szCs w:val="18"/>
        </w:rPr>
        <w:t xml:space="preserve">The Green Industry is an important part of Idaho’s economy, including retail and wholesale nurseries, greenhouses, turfgrass sod producers, landscape design, construction and maintenance firms, and allied trades suppliers. In 2004 an independent study conducted </w:t>
      </w:r>
      <w:r w:rsidR="00D63D49">
        <w:rPr>
          <w:rFonts w:ascii="Corbel" w:eastAsia="Times New Roman" w:hAnsi="Corbel" w:cs="Open Sans"/>
          <w:color w:val="404040" w:themeColor="text1" w:themeTint="BF"/>
          <w:sz w:val="18"/>
          <w:szCs w:val="18"/>
        </w:rPr>
        <w:t>on behalf of t</w:t>
      </w:r>
      <w:r w:rsidR="00D63D49" w:rsidRPr="003927AB">
        <w:rPr>
          <w:rFonts w:ascii="Corbel" w:eastAsia="Times New Roman" w:hAnsi="Corbel" w:cs="Open Sans"/>
          <w:color w:val="404040" w:themeColor="text1" w:themeTint="BF"/>
          <w:sz w:val="18"/>
          <w:szCs w:val="18"/>
        </w:rPr>
        <w:t>he Idaho Nursery and Landscape Association (</w:t>
      </w:r>
      <w:proofErr w:type="gramStart"/>
      <w:r w:rsidR="00D63D49" w:rsidRPr="003927AB">
        <w:rPr>
          <w:rFonts w:ascii="Corbel" w:eastAsia="Times New Roman" w:hAnsi="Corbel" w:cs="Open Sans"/>
          <w:color w:val="404040" w:themeColor="text1" w:themeTint="BF"/>
          <w:sz w:val="18"/>
          <w:szCs w:val="18"/>
        </w:rPr>
        <w:t xml:space="preserve">INLA) </w:t>
      </w:r>
      <w:r w:rsidRPr="003927AB">
        <w:rPr>
          <w:rFonts w:ascii="Corbel" w:eastAsia="Times New Roman" w:hAnsi="Corbel" w:cs="Open Sans"/>
          <w:color w:val="404040" w:themeColor="text1" w:themeTint="BF"/>
          <w:sz w:val="18"/>
          <w:szCs w:val="18"/>
        </w:rPr>
        <w:t xml:space="preserve"> revealed</w:t>
      </w:r>
      <w:proofErr w:type="gramEnd"/>
      <w:r w:rsidRPr="003927AB">
        <w:rPr>
          <w:rFonts w:ascii="Corbel" w:eastAsia="Times New Roman" w:hAnsi="Corbel" w:cs="Open Sans"/>
          <w:color w:val="404040" w:themeColor="text1" w:themeTint="BF"/>
          <w:sz w:val="18"/>
          <w:szCs w:val="18"/>
        </w:rPr>
        <w:t xml:space="preserve"> that Idaho’s Green Industry plays a vital role in the state’s economy. The survey determined that this industry supported sales of more than $834 million dollars and 14,000 jobs. </w:t>
      </w:r>
    </w:p>
    <w:p w14:paraId="7D9FC541" w14:textId="287FAC18" w:rsidR="003927AB" w:rsidRPr="003927AB" w:rsidRDefault="003927AB" w:rsidP="003927AB">
      <w:pPr>
        <w:spacing w:after="225" w:line="312" w:lineRule="auto"/>
        <w:ind w:left="432" w:right="144"/>
        <w:mirrorIndents/>
        <w:rPr>
          <w:rFonts w:ascii="Corbel" w:eastAsia="Times New Roman" w:hAnsi="Corbel" w:cs="Open Sans"/>
          <w:color w:val="404040" w:themeColor="text1" w:themeTint="BF"/>
          <w:sz w:val="18"/>
          <w:szCs w:val="18"/>
        </w:rPr>
      </w:pPr>
      <w:r w:rsidRPr="003927AB">
        <w:rPr>
          <w:rFonts w:ascii="Corbel" w:eastAsia="Times New Roman" w:hAnsi="Corbel" w:cs="Open Sans"/>
          <w:color w:val="404040" w:themeColor="text1" w:themeTint="BF"/>
          <w:sz w:val="18"/>
          <w:szCs w:val="18"/>
        </w:rPr>
        <w:t xml:space="preserve">INLA is conducting another independent survey to better understand how the industry impacts our state today.  Completing it will provide vital information to help define the industry’s </w:t>
      </w:r>
      <w:r w:rsidR="00D63D49">
        <w:rPr>
          <w:rFonts w:ascii="Corbel" w:eastAsia="Times New Roman" w:hAnsi="Corbel" w:cs="Open Sans"/>
          <w:color w:val="404040" w:themeColor="text1" w:themeTint="BF"/>
          <w:sz w:val="18"/>
          <w:szCs w:val="18"/>
        </w:rPr>
        <w:t xml:space="preserve">current </w:t>
      </w:r>
      <w:r w:rsidRPr="003927AB">
        <w:rPr>
          <w:rFonts w:ascii="Corbel" w:eastAsia="Times New Roman" w:hAnsi="Corbel" w:cs="Open Sans"/>
          <w:color w:val="404040" w:themeColor="text1" w:themeTint="BF"/>
          <w:sz w:val="18"/>
          <w:szCs w:val="18"/>
        </w:rPr>
        <w:t xml:space="preserve">production, </w:t>
      </w:r>
      <w:proofErr w:type="gramStart"/>
      <w:r w:rsidRPr="003927AB">
        <w:rPr>
          <w:rFonts w:ascii="Corbel" w:eastAsia="Times New Roman" w:hAnsi="Corbel" w:cs="Open Sans"/>
          <w:color w:val="404040" w:themeColor="text1" w:themeTint="BF"/>
          <w:sz w:val="18"/>
          <w:szCs w:val="18"/>
        </w:rPr>
        <w:t>sales</w:t>
      </w:r>
      <w:proofErr w:type="gramEnd"/>
      <w:r w:rsidRPr="003927AB">
        <w:rPr>
          <w:rFonts w:ascii="Corbel" w:eastAsia="Times New Roman" w:hAnsi="Corbel" w:cs="Open Sans"/>
          <w:color w:val="404040" w:themeColor="text1" w:themeTint="BF"/>
          <w:sz w:val="18"/>
          <w:szCs w:val="18"/>
        </w:rPr>
        <w:t xml:space="preserve"> and service. </w:t>
      </w:r>
    </w:p>
    <w:p w14:paraId="59073CA8" w14:textId="755F3E24" w:rsidR="00F408C5" w:rsidRPr="00F408C5" w:rsidRDefault="003927AB" w:rsidP="003927AB">
      <w:pPr>
        <w:spacing w:after="225" w:line="312" w:lineRule="auto"/>
        <w:ind w:left="432" w:right="144"/>
        <w:mirrorIndents/>
        <w:rPr>
          <w:rFonts w:ascii="Corbel" w:eastAsia="Times New Roman" w:hAnsi="Corbel" w:cs="Open Sans"/>
          <w:color w:val="404040" w:themeColor="text1" w:themeTint="BF"/>
          <w:sz w:val="18"/>
          <w:szCs w:val="18"/>
        </w:rPr>
      </w:pPr>
      <w:r w:rsidRPr="003927AB">
        <w:rPr>
          <w:rFonts w:ascii="Corbel" w:eastAsia="Times New Roman" w:hAnsi="Corbel" w:cs="Open Sans"/>
          <w:color w:val="404040" w:themeColor="text1" w:themeTint="BF"/>
          <w:sz w:val="18"/>
          <w:szCs w:val="18"/>
        </w:rPr>
        <w:t>Your business has been selected to participate in the survey</w:t>
      </w:r>
    </w:p>
    <w:p w14:paraId="1A4551C6" w14:textId="2E1E933A" w:rsidR="003927AB" w:rsidRDefault="003927AB" w:rsidP="003927AB">
      <w:pPr>
        <w:spacing w:before="100" w:beforeAutospacing="1" w:after="100" w:afterAutospacing="1" w:line="312" w:lineRule="auto"/>
        <w:ind w:left="432" w:right="144"/>
        <w:contextualSpacing/>
        <w:mirrorIndents/>
        <w:rPr>
          <w:rFonts w:ascii="Corbel" w:eastAsia="Times New Roman" w:hAnsi="Corbel" w:cs="Open Sans"/>
          <w:color w:val="404040" w:themeColor="text1" w:themeTint="BF"/>
          <w:sz w:val="18"/>
          <w:szCs w:val="18"/>
        </w:rPr>
      </w:pPr>
      <w:r w:rsidRPr="003927AB">
        <w:rPr>
          <w:rFonts w:ascii="Corbel" w:eastAsia="Times New Roman" w:hAnsi="Corbel" w:cs="Open Sans"/>
          <w:color w:val="404040" w:themeColor="text1" w:themeTint="BF"/>
          <w:sz w:val="18"/>
          <w:szCs w:val="18"/>
        </w:rPr>
        <w:t xml:space="preserve">The survey is located online here:  </w:t>
      </w:r>
      <w:hyperlink r:id="rId6" w:history="1">
        <w:r w:rsidRPr="00143E83">
          <w:rPr>
            <w:rStyle w:val="Hyperlink"/>
            <w:rFonts w:ascii="Corbel" w:eastAsia="Times New Roman" w:hAnsi="Corbel" w:cs="Open Sans"/>
            <w:sz w:val="18"/>
            <w:szCs w:val="18"/>
          </w:rPr>
          <w:t>https://opinion.wsu.edu/GreenIdaho</w:t>
        </w:r>
      </w:hyperlink>
    </w:p>
    <w:p w14:paraId="0A71C405" w14:textId="705EE32E" w:rsidR="003927AB" w:rsidRDefault="003927AB" w:rsidP="003927AB">
      <w:pPr>
        <w:spacing w:before="100" w:beforeAutospacing="1" w:after="100" w:afterAutospacing="1" w:line="312" w:lineRule="auto"/>
        <w:ind w:left="432" w:right="144"/>
        <w:contextualSpacing/>
        <w:mirrorIndents/>
        <w:rPr>
          <w:rFonts w:ascii="Corbel" w:eastAsia="Times New Roman" w:hAnsi="Corbel" w:cs="Open Sans"/>
          <w:color w:val="404040" w:themeColor="text1" w:themeTint="BF"/>
          <w:sz w:val="18"/>
          <w:szCs w:val="18"/>
        </w:rPr>
      </w:pPr>
      <w:r w:rsidRPr="003927AB">
        <w:rPr>
          <w:rFonts w:ascii="Corbel" w:eastAsia="Times New Roman" w:hAnsi="Corbel" w:cs="Open Sans"/>
          <w:color w:val="404040" w:themeColor="text1" w:themeTint="BF"/>
          <w:sz w:val="18"/>
          <w:szCs w:val="18"/>
        </w:rPr>
        <w:t xml:space="preserve">And you will need your survey access code to log in:  </w:t>
      </w:r>
      <w:r w:rsidRPr="003927AB">
        <w:rPr>
          <w:rFonts w:ascii="Corbel" w:eastAsia="Times New Roman" w:hAnsi="Corbel" w:cs="Open Sans"/>
          <w:b/>
          <w:bCs/>
          <w:color w:val="C00000"/>
          <w:sz w:val="18"/>
          <w:szCs w:val="18"/>
        </w:rPr>
        <w:t>&lt;RESPID&gt;</w:t>
      </w:r>
    </w:p>
    <w:p w14:paraId="5E133763" w14:textId="77777777" w:rsidR="003927AB" w:rsidRDefault="003927AB" w:rsidP="003927AB">
      <w:pPr>
        <w:spacing w:before="100" w:beforeAutospacing="1" w:after="100" w:afterAutospacing="1" w:line="312" w:lineRule="auto"/>
        <w:ind w:left="432" w:right="144"/>
        <w:contextualSpacing/>
        <w:mirrorIndents/>
        <w:rPr>
          <w:rFonts w:ascii="Corbel" w:eastAsia="Times New Roman" w:hAnsi="Corbel" w:cs="Open Sans"/>
          <w:color w:val="404040" w:themeColor="text1" w:themeTint="BF"/>
          <w:sz w:val="18"/>
          <w:szCs w:val="18"/>
        </w:rPr>
      </w:pPr>
    </w:p>
    <w:p w14:paraId="467A2BA7" w14:textId="77777777" w:rsidR="003927AB" w:rsidRPr="003927AB" w:rsidRDefault="003927AB" w:rsidP="003927AB">
      <w:pPr>
        <w:tabs>
          <w:tab w:val="left" w:pos="2104"/>
        </w:tabs>
        <w:spacing w:before="100" w:beforeAutospacing="1" w:after="100" w:afterAutospacing="1" w:line="312" w:lineRule="auto"/>
        <w:ind w:left="432" w:right="144"/>
        <w:contextualSpacing/>
        <w:mirrorIndents/>
        <w:rPr>
          <w:rFonts w:ascii="Corbel" w:eastAsia="Times New Roman" w:hAnsi="Corbel" w:cs="Open Sans"/>
          <w:color w:val="404040" w:themeColor="text1" w:themeTint="BF"/>
          <w:sz w:val="18"/>
          <w:szCs w:val="18"/>
        </w:rPr>
      </w:pPr>
      <w:r w:rsidRPr="003927AB">
        <w:rPr>
          <w:rFonts w:ascii="Corbel" w:eastAsia="Times New Roman" w:hAnsi="Corbel" w:cs="Open Sans"/>
          <w:b/>
          <w:bCs/>
          <w:color w:val="404040" w:themeColor="text1" w:themeTint="BF"/>
          <w:sz w:val="18"/>
          <w:szCs w:val="18"/>
        </w:rPr>
        <w:t>Why should you participate?</w:t>
      </w:r>
      <w:r w:rsidRPr="003927AB">
        <w:rPr>
          <w:rFonts w:ascii="Corbel" w:eastAsia="Times New Roman" w:hAnsi="Corbel" w:cs="Open Sans"/>
          <w:color w:val="404040" w:themeColor="text1" w:themeTint="BF"/>
          <w:sz w:val="18"/>
          <w:szCs w:val="18"/>
        </w:rPr>
        <w:t xml:space="preserve"> Industry information is one of the best tools for influencing legislation and leveraging grants, garnering research </w:t>
      </w:r>
      <w:proofErr w:type="gramStart"/>
      <w:r w:rsidRPr="003927AB">
        <w:rPr>
          <w:rFonts w:ascii="Corbel" w:eastAsia="Times New Roman" w:hAnsi="Corbel" w:cs="Open Sans"/>
          <w:color w:val="404040" w:themeColor="text1" w:themeTint="BF"/>
          <w:sz w:val="18"/>
          <w:szCs w:val="18"/>
        </w:rPr>
        <w:t>projects</w:t>
      </w:r>
      <w:proofErr w:type="gramEnd"/>
      <w:r w:rsidRPr="003927AB">
        <w:rPr>
          <w:rFonts w:ascii="Corbel" w:eastAsia="Times New Roman" w:hAnsi="Corbel" w:cs="Open Sans"/>
          <w:color w:val="404040" w:themeColor="text1" w:themeTint="BF"/>
          <w:sz w:val="18"/>
          <w:szCs w:val="18"/>
        </w:rPr>
        <w:t xml:space="preserve"> and attracting students and employees. The Idaho Nursery and Landscape Association (INLA) informs legislators, regulators, university administrators, grant agencies, lending institutions, and potential collaborators about this industry, comprised of hundreds of businesses, employing thousands of people, paying millions in salaries in Idaho, benefits, and taxes. </w:t>
      </w:r>
    </w:p>
    <w:p w14:paraId="57E96F2C" w14:textId="77777777" w:rsidR="003927AB" w:rsidRPr="003927AB" w:rsidRDefault="003927AB" w:rsidP="003927AB">
      <w:pPr>
        <w:tabs>
          <w:tab w:val="left" w:pos="2104"/>
        </w:tabs>
        <w:spacing w:before="100" w:beforeAutospacing="1" w:after="100" w:afterAutospacing="1" w:line="312" w:lineRule="auto"/>
        <w:ind w:left="432" w:right="144"/>
        <w:contextualSpacing/>
        <w:mirrorIndents/>
        <w:rPr>
          <w:rFonts w:ascii="Corbel" w:eastAsia="Times New Roman" w:hAnsi="Corbel" w:cs="Open Sans"/>
          <w:color w:val="404040" w:themeColor="text1" w:themeTint="BF"/>
          <w:sz w:val="18"/>
          <w:szCs w:val="18"/>
        </w:rPr>
      </w:pPr>
    </w:p>
    <w:p w14:paraId="315ACC18" w14:textId="79881BE4" w:rsidR="003927AB" w:rsidRPr="003927AB" w:rsidRDefault="003927AB" w:rsidP="003927AB">
      <w:pPr>
        <w:tabs>
          <w:tab w:val="left" w:pos="2104"/>
        </w:tabs>
        <w:spacing w:before="100" w:beforeAutospacing="1" w:after="100" w:afterAutospacing="1" w:line="312" w:lineRule="auto"/>
        <w:ind w:left="432" w:right="144"/>
        <w:contextualSpacing/>
        <w:mirrorIndents/>
        <w:rPr>
          <w:rFonts w:ascii="Corbel" w:eastAsia="Times New Roman" w:hAnsi="Corbel" w:cs="Open Sans"/>
          <w:color w:val="404040" w:themeColor="text1" w:themeTint="BF"/>
          <w:sz w:val="18"/>
          <w:szCs w:val="18"/>
        </w:rPr>
      </w:pPr>
      <w:r w:rsidRPr="003927AB">
        <w:rPr>
          <w:rFonts w:ascii="Corbel" w:eastAsia="Times New Roman" w:hAnsi="Corbel" w:cs="Open Sans"/>
          <w:b/>
          <w:bCs/>
          <w:color w:val="404040" w:themeColor="text1" w:themeTint="BF"/>
          <w:sz w:val="18"/>
          <w:szCs w:val="18"/>
        </w:rPr>
        <w:t>Please stand up and be counted!</w:t>
      </w:r>
      <w:r w:rsidRPr="003927AB">
        <w:rPr>
          <w:rFonts w:ascii="Corbel" w:eastAsia="Times New Roman" w:hAnsi="Corbel" w:cs="Open Sans"/>
          <w:color w:val="404040" w:themeColor="text1" w:themeTint="BF"/>
          <w:sz w:val="18"/>
          <w:szCs w:val="18"/>
        </w:rPr>
        <w:t xml:space="preserve"> A small token of appreciation is enclosed as a way of saying thank you for your help.  Your responses are voluntary and will be kept confidential.  This survey is being conducted by the Social and Economic Sciences Research Center at Washington State University</w:t>
      </w:r>
      <w:r w:rsidR="00D63D49">
        <w:rPr>
          <w:rFonts w:ascii="Corbel" w:eastAsia="Times New Roman" w:hAnsi="Corbel" w:cs="Open Sans"/>
          <w:color w:val="404040" w:themeColor="text1" w:themeTint="BF"/>
          <w:sz w:val="18"/>
          <w:szCs w:val="18"/>
        </w:rPr>
        <w:t xml:space="preserve"> on behalf of INLA</w:t>
      </w:r>
      <w:r w:rsidRPr="003927AB">
        <w:rPr>
          <w:rFonts w:ascii="Corbel" w:eastAsia="Times New Roman" w:hAnsi="Corbel" w:cs="Open Sans"/>
          <w:color w:val="404040" w:themeColor="text1" w:themeTint="BF"/>
          <w:sz w:val="18"/>
          <w:szCs w:val="18"/>
        </w:rPr>
        <w:t xml:space="preserve">. If you have any questions about this survey or are no longer a member of the Green Industry, please contact Thom Allen, the project manager, by telephone at 1-800-833-0867 or by email at ted@wsu.edu. </w:t>
      </w:r>
    </w:p>
    <w:p w14:paraId="035477C9" w14:textId="77777777" w:rsidR="003927AB" w:rsidRPr="003927AB" w:rsidRDefault="003927AB" w:rsidP="003927AB">
      <w:pPr>
        <w:tabs>
          <w:tab w:val="left" w:pos="2104"/>
        </w:tabs>
        <w:spacing w:before="100" w:beforeAutospacing="1" w:after="100" w:afterAutospacing="1" w:line="312" w:lineRule="auto"/>
        <w:ind w:left="432" w:right="144"/>
        <w:contextualSpacing/>
        <w:mirrorIndents/>
        <w:rPr>
          <w:rFonts w:ascii="Corbel" w:eastAsia="Times New Roman" w:hAnsi="Corbel" w:cs="Open Sans"/>
          <w:color w:val="404040" w:themeColor="text1" w:themeTint="BF"/>
          <w:sz w:val="18"/>
          <w:szCs w:val="18"/>
        </w:rPr>
      </w:pPr>
    </w:p>
    <w:p w14:paraId="1D770EC0" w14:textId="456EC125" w:rsidR="00A902F7" w:rsidRPr="004D177F" w:rsidRDefault="003927AB" w:rsidP="003927AB">
      <w:pPr>
        <w:tabs>
          <w:tab w:val="left" w:pos="2104"/>
        </w:tabs>
        <w:spacing w:before="100" w:beforeAutospacing="1" w:after="100" w:afterAutospacing="1" w:line="312" w:lineRule="auto"/>
        <w:ind w:left="432" w:right="144"/>
        <w:contextualSpacing/>
        <w:mirrorIndents/>
        <w:rPr>
          <w:rFonts w:ascii="Corbel" w:hAnsi="Corbel"/>
          <w:color w:val="262626" w:themeColor="text1" w:themeTint="D9"/>
          <w:sz w:val="18"/>
          <w:szCs w:val="18"/>
        </w:rPr>
      </w:pPr>
      <w:r w:rsidRPr="003927AB">
        <w:rPr>
          <w:rFonts w:ascii="Corbel" w:eastAsia="Times New Roman" w:hAnsi="Corbel" w:cs="Open Sans"/>
          <w:color w:val="404040" w:themeColor="text1" w:themeTint="BF"/>
          <w:sz w:val="18"/>
          <w:szCs w:val="18"/>
        </w:rPr>
        <w:t xml:space="preserve">Sincerely, </w:t>
      </w:r>
    </w:p>
    <w:p w14:paraId="7B7DA627" w14:textId="2FBCC542" w:rsidR="00A902F7" w:rsidRDefault="003927AB" w:rsidP="003927AB">
      <w:pPr>
        <w:spacing w:before="100" w:beforeAutospacing="1" w:after="100" w:afterAutospacing="1" w:line="312" w:lineRule="auto"/>
        <w:ind w:left="432" w:right="144"/>
        <w:contextualSpacing/>
        <w:mirrorIndents/>
        <w:rPr>
          <w:rFonts w:ascii="Corbel" w:eastAsia="Times New Roman" w:hAnsi="Corbel" w:cs="Open Sans"/>
          <w:color w:val="404040" w:themeColor="text1" w:themeTint="BF"/>
          <w:sz w:val="18"/>
          <w:szCs w:val="18"/>
        </w:rPr>
      </w:pPr>
      <w:r>
        <w:rPr>
          <w:rFonts w:ascii="Corbel" w:eastAsia="Times New Roman" w:hAnsi="Corbel" w:cs="Open Sans"/>
          <w:noProof/>
          <w:color w:val="404040" w:themeColor="text1" w:themeTint="BF"/>
          <w:sz w:val="18"/>
          <w:szCs w:val="18"/>
        </w:rPr>
        <w:drawing>
          <wp:inline distT="0" distB="0" distL="0" distR="0" wp14:anchorId="77E83867" wp14:editId="0CED9682">
            <wp:extent cx="1542291" cy="283465"/>
            <wp:effectExtent l="0" t="0" r="1270"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2291" cy="283465"/>
                    </a:xfrm>
                    <a:prstGeom prst="rect">
                      <a:avLst/>
                    </a:prstGeom>
                  </pic:spPr>
                </pic:pic>
              </a:graphicData>
            </a:graphic>
          </wp:inline>
        </w:drawing>
      </w:r>
    </w:p>
    <w:p w14:paraId="724E174E" w14:textId="53431A04" w:rsidR="003927AB" w:rsidRDefault="003927AB" w:rsidP="003927AB">
      <w:pPr>
        <w:spacing w:before="100" w:beforeAutospacing="1" w:after="100" w:afterAutospacing="1"/>
        <w:ind w:left="432" w:right="144"/>
        <w:contextualSpacing/>
        <w:mirrorIndents/>
        <w:rPr>
          <w:rFonts w:ascii="Corbel" w:eastAsia="Times New Roman" w:hAnsi="Corbel" w:cs="Open Sans"/>
          <w:color w:val="404040" w:themeColor="text1" w:themeTint="BF"/>
          <w:sz w:val="18"/>
          <w:szCs w:val="18"/>
        </w:rPr>
      </w:pPr>
      <w:r>
        <w:rPr>
          <w:rFonts w:ascii="Corbel" w:eastAsia="Times New Roman" w:hAnsi="Corbel" w:cs="Open Sans"/>
          <w:color w:val="404040" w:themeColor="text1" w:themeTint="BF"/>
          <w:sz w:val="18"/>
          <w:szCs w:val="18"/>
        </w:rPr>
        <w:t>Rose Krebill-Prather</w:t>
      </w:r>
    </w:p>
    <w:p w14:paraId="5049DD20" w14:textId="5CEDBE59" w:rsidR="003927AB" w:rsidRDefault="003927AB" w:rsidP="003927AB">
      <w:pPr>
        <w:spacing w:before="100" w:beforeAutospacing="1" w:after="100" w:afterAutospacing="1"/>
        <w:ind w:left="432" w:right="144"/>
        <w:contextualSpacing/>
        <w:mirrorIndents/>
        <w:rPr>
          <w:rFonts w:ascii="Corbel" w:eastAsia="Times New Roman" w:hAnsi="Corbel" w:cs="Open Sans"/>
          <w:color w:val="404040" w:themeColor="text1" w:themeTint="BF"/>
          <w:sz w:val="18"/>
          <w:szCs w:val="18"/>
        </w:rPr>
      </w:pPr>
      <w:r>
        <w:rPr>
          <w:rFonts w:ascii="Corbel" w:eastAsia="Times New Roman" w:hAnsi="Corbel" w:cs="Open Sans"/>
          <w:color w:val="404040" w:themeColor="text1" w:themeTint="BF"/>
          <w:sz w:val="18"/>
          <w:szCs w:val="18"/>
        </w:rPr>
        <w:t>Principal Investigator</w:t>
      </w:r>
    </w:p>
    <w:p w14:paraId="27AC3F50" w14:textId="146D8CF9" w:rsidR="003927AB" w:rsidRDefault="003927AB" w:rsidP="003927AB">
      <w:pPr>
        <w:spacing w:before="100" w:beforeAutospacing="1" w:after="100" w:afterAutospacing="1"/>
        <w:ind w:left="432" w:right="144"/>
        <w:contextualSpacing/>
        <w:mirrorIndents/>
        <w:rPr>
          <w:rFonts w:ascii="Corbel" w:eastAsia="Times New Roman" w:hAnsi="Corbel" w:cs="Open Sans"/>
          <w:color w:val="404040" w:themeColor="text1" w:themeTint="BF"/>
          <w:sz w:val="18"/>
          <w:szCs w:val="18"/>
        </w:rPr>
      </w:pPr>
      <w:r>
        <w:rPr>
          <w:rFonts w:ascii="Corbel" w:eastAsia="Times New Roman" w:hAnsi="Corbel" w:cs="Open Sans"/>
          <w:color w:val="404040" w:themeColor="text1" w:themeTint="BF"/>
          <w:sz w:val="18"/>
          <w:szCs w:val="18"/>
        </w:rPr>
        <w:t>Social and Economic Sciences Research Center</w:t>
      </w:r>
    </w:p>
    <w:p w14:paraId="49C5DF2F" w14:textId="6A0B5905" w:rsidR="003927AB" w:rsidRPr="00F408C5" w:rsidRDefault="003927AB" w:rsidP="003927AB">
      <w:pPr>
        <w:spacing w:before="100" w:beforeAutospacing="1" w:after="100" w:afterAutospacing="1"/>
        <w:ind w:left="432" w:right="144"/>
        <w:contextualSpacing/>
        <w:mirrorIndents/>
        <w:rPr>
          <w:rFonts w:ascii="Corbel" w:eastAsia="Times New Roman" w:hAnsi="Corbel" w:cs="Open Sans"/>
          <w:color w:val="404040" w:themeColor="text1" w:themeTint="BF"/>
          <w:sz w:val="18"/>
          <w:szCs w:val="18"/>
        </w:rPr>
      </w:pPr>
      <w:r>
        <w:rPr>
          <w:rFonts w:ascii="Corbel" w:eastAsia="Times New Roman" w:hAnsi="Corbel" w:cs="Open Sans"/>
          <w:color w:val="404040" w:themeColor="text1" w:themeTint="BF"/>
          <w:sz w:val="18"/>
          <w:szCs w:val="18"/>
        </w:rPr>
        <w:t>Washington State University</w:t>
      </w:r>
    </w:p>
    <w:p w14:paraId="1E5C0E2C" w14:textId="77777777" w:rsidR="00F408C5" w:rsidRPr="00F408C5" w:rsidRDefault="00F408C5" w:rsidP="003927AB">
      <w:pPr>
        <w:spacing w:before="100" w:beforeAutospacing="1" w:after="100" w:afterAutospacing="1" w:line="312" w:lineRule="auto"/>
        <w:contextualSpacing/>
        <w:rPr>
          <w:rFonts w:ascii="Times New Roman" w:eastAsia="Times New Roman" w:hAnsi="Times New Roman" w:cs="Times New Roman"/>
        </w:rPr>
      </w:pPr>
    </w:p>
    <w:p w14:paraId="4C9865F5" w14:textId="77777777" w:rsidR="00F408C5" w:rsidRPr="00F408C5" w:rsidRDefault="00F408C5" w:rsidP="003927AB">
      <w:pPr>
        <w:tabs>
          <w:tab w:val="left" w:pos="1377"/>
        </w:tabs>
        <w:spacing w:before="100" w:beforeAutospacing="1" w:after="100" w:afterAutospacing="1" w:line="312" w:lineRule="auto"/>
        <w:contextualSpacing/>
      </w:pPr>
      <w:r>
        <w:tab/>
      </w:r>
    </w:p>
    <w:sectPr w:rsidR="00F408C5" w:rsidRPr="00F408C5" w:rsidSect="00DE46B9">
      <w:headerReference w:type="even" r:id="rId8"/>
      <w:headerReference w:type="default" r:id="rId9"/>
      <w:footerReference w:type="default" r:id="rId10"/>
      <w:headerReference w:type="first" r:id="rId11"/>
      <w:pgSz w:w="12240" w:h="15840"/>
      <w:pgMar w:top="1440" w:right="1296" w:bottom="1440" w:left="1296" w:header="115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85A2" w14:textId="77777777" w:rsidR="00587DAB" w:rsidRDefault="00587DAB" w:rsidP="007D7349">
      <w:r>
        <w:separator/>
      </w:r>
    </w:p>
  </w:endnote>
  <w:endnote w:type="continuationSeparator" w:id="0">
    <w:p w14:paraId="6135DD36" w14:textId="77777777" w:rsidR="00587DAB" w:rsidRDefault="00587DAB" w:rsidP="007D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Proxima Nova Medium">
    <w:altName w:val="Tahoma"/>
    <w:panose1 w:val="00000000000000000000"/>
    <w:charset w:val="00"/>
    <w:family w:val="auto"/>
    <w:notTrueType/>
    <w:pitch w:val="variable"/>
    <w:sig w:usb0="20000287" w:usb1="00000001" w:usb2="00000000" w:usb3="00000000" w:csb0="0000019F" w:csb1="00000000"/>
  </w:font>
  <w:font w:name="Proxima Nova">
    <w:altName w:val="Tahoma"/>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5641" w14:textId="1A98D572" w:rsidR="007D7349" w:rsidRPr="00D71F09" w:rsidRDefault="007D7349" w:rsidP="007D7349">
    <w:pPr>
      <w:pStyle w:val="Footer"/>
      <w:jc w:val="center"/>
      <w:rPr>
        <w:rFonts w:ascii="Corbel" w:hAnsi="Corbel"/>
        <w:color w:val="262626" w:themeColor="text1" w:themeTint="D9"/>
        <w:sz w:val="16"/>
        <w:szCs w:val="16"/>
      </w:rPr>
    </w:pPr>
    <w:r w:rsidRPr="00D71F09">
      <w:rPr>
        <w:rFonts w:ascii="Corbel" w:hAnsi="Corbel" w:cs="Times New Roman"/>
        <w:color w:val="262626" w:themeColor="text1" w:themeTint="D9"/>
        <w:sz w:val="16"/>
        <w:szCs w:val="16"/>
      </w:rPr>
      <w:t xml:space="preserve">PO Box </w:t>
    </w:r>
    <w:r w:rsidR="003927AB" w:rsidRPr="003927AB">
      <w:rPr>
        <w:rFonts w:ascii="Corbel" w:hAnsi="Corbel" w:cs="Times New Roman"/>
        <w:color w:val="262626" w:themeColor="text1" w:themeTint="D9"/>
        <w:sz w:val="16"/>
        <w:szCs w:val="16"/>
      </w:rPr>
      <w:t>641801</w:t>
    </w:r>
    <w:r w:rsidRPr="00D71F09">
      <w:rPr>
        <w:rFonts w:ascii="Corbel" w:hAnsi="Corbel" w:cs="Times New Roman"/>
        <w:color w:val="262626" w:themeColor="text1" w:themeTint="D9"/>
        <w:sz w:val="16"/>
        <w:szCs w:val="16"/>
      </w:rPr>
      <w:t xml:space="preserve">, </w:t>
    </w:r>
    <w:r w:rsidR="003927AB" w:rsidRPr="003927AB">
      <w:rPr>
        <w:rFonts w:ascii="Corbel" w:hAnsi="Corbel" w:cs="Times New Roman"/>
        <w:color w:val="262626" w:themeColor="text1" w:themeTint="D9"/>
        <w:sz w:val="16"/>
        <w:szCs w:val="16"/>
      </w:rPr>
      <w:t>1615 NE Eastgate Blvd, Suite F</w:t>
    </w:r>
    <w:r w:rsidR="003927AB">
      <w:rPr>
        <w:rFonts w:ascii="Corbel" w:hAnsi="Corbel" w:cs="Times New Roman"/>
        <w:color w:val="262626" w:themeColor="text1" w:themeTint="D9"/>
        <w:sz w:val="16"/>
        <w:szCs w:val="16"/>
      </w:rPr>
      <w:t xml:space="preserve">, </w:t>
    </w:r>
    <w:r w:rsidR="003927AB" w:rsidRPr="003927AB">
      <w:rPr>
        <w:rFonts w:ascii="Corbel" w:hAnsi="Corbel" w:cs="Times New Roman"/>
        <w:color w:val="262626" w:themeColor="text1" w:themeTint="D9"/>
        <w:sz w:val="16"/>
        <w:szCs w:val="16"/>
      </w:rPr>
      <w:t>Pullman, Washington 99164-</w:t>
    </w:r>
    <w:r w:rsidR="003927AB" w:rsidRPr="003927AB">
      <w:rPr>
        <w:rFonts w:ascii="Corbel" w:hAnsi="Corbel" w:cs="Times New Roman"/>
        <w:color w:val="262626" w:themeColor="text1" w:themeTint="D9"/>
        <w:sz w:val="16"/>
        <w:szCs w:val="16"/>
      </w:rPr>
      <w:t xml:space="preserve">1801 </w:t>
    </w:r>
    <w:r w:rsidR="003927AB" w:rsidRPr="00D71F09">
      <w:rPr>
        <w:rFonts w:ascii="Corbel" w:hAnsi="Corbel" w:cs="Times New Roman"/>
        <w:color w:val="262626" w:themeColor="text1" w:themeTint="D9"/>
        <w:sz w:val="16"/>
        <w:szCs w:val="16"/>
      </w:rPr>
      <w:t>|</w:t>
    </w:r>
    <w:r w:rsidRPr="00D71F09">
      <w:rPr>
        <w:rFonts w:ascii="Corbel" w:hAnsi="Corbel" w:cs="Times New Roman"/>
        <w:color w:val="262626" w:themeColor="text1" w:themeTint="D9"/>
        <w:sz w:val="16"/>
        <w:szCs w:val="16"/>
      </w:rPr>
      <w:t xml:space="preserve"> </w:t>
    </w:r>
    <w:r w:rsidR="003927AB">
      <w:rPr>
        <w:rFonts w:ascii="Corbel" w:hAnsi="Corbel" w:cs="Times New Roman"/>
        <w:color w:val="262626" w:themeColor="text1" w:themeTint="D9"/>
        <w:sz w:val="16"/>
        <w:szCs w:val="16"/>
      </w:rPr>
      <w:t>509</w:t>
    </w:r>
    <w:r w:rsidRPr="00D71F09">
      <w:rPr>
        <w:rFonts w:ascii="Corbel" w:hAnsi="Corbel" w:cs="Times New Roman"/>
        <w:color w:val="262626" w:themeColor="text1" w:themeTint="D9"/>
        <w:sz w:val="16"/>
        <w:szCs w:val="16"/>
      </w:rPr>
      <w:t>-</w:t>
    </w:r>
    <w:r w:rsidR="003927AB">
      <w:rPr>
        <w:rFonts w:ascii="Corbel" w:hAnsi="Corbel" w:cs="Times New Roman"/>
        <w:color w:val="262626" w:themeColor="text1" w:themeTint="D9"/>
        <w:sz w:val="16"/>
        <w:szCs w:val="16"/>
      </w:rPr>
      <w:t>335</w:t>
    </w:r>
    <w:r w:rsidRPr="00D71F09">
      <w:rPr>
        <w:rFonts w:ascii="Corbel" w:hAnsi="Corbel" w:cs="Times New Roman"/>
        <w:color w:val="262626" w:themeColor="text1" w:themeTint="D9"/>
        <w:sz w:val="16"/>
        <w:szCs w:val="16"/>
      </w:rPr>
      <w:t>-</w:t>
    </w:r>
    <w:r w:rsidR="003927AB">
      <w:rPr>
        <w:rFonts w:ascii="Corbel" w:hAnsi="Corbel" w:cs="Times New Roman"/>
        <w:color w:val="262626" w:themeColor="text1" w:themeTint="D9"/>
        <w:sz w:val="16"/>
        <w:szCs w:val="16"/>
      </w:rPr>
      <w:t>1511</w:t>
    </w:r>
    <w:r w:rsidRPr="00D71F09">
      <w:rPr>
        <w:rFonts w:ascii="Corbel" w:hAnsi="Corbel" w:cs="Times New Roman"/>
        <w:color w:val="262626" w:themeColor="text1" w:themeTint="D9"/>
        <w:sz w:val="16"/>
        <w:szCs w:val="16"/>
      </w:rPr>
      <w:t xml:space="preserve"> | </w:t>
    </w:r>
    <w:r w:rsidR="003927AB">
      <w:rPr>
        <w:rFonts w:ascii="Corbel" w:hAnsi="Corbel" w:cs="Times New Roman"/>
        <w:color w:val="262626" w:themeColor="text1" w:themeTint="D9"/>
        <w:sz w:val="16"/>
        <w:szCs w:val="16"/>
      </w:rPr>
      <w:t>sesrc</w:t>
    </w:r>
    <w:r w:rsidRPr="00D71F09">
      <w:rPr>
        <w:rFonts w:ascii="Corbel" w:hAnsi="Corbel" w:cs="Times New Roman"/>
        <w:color w:val="262626" w:themeColor="text1" w:themeTint="D9"/>
        <w:sz w:val="16"/>
        <w:szCs w:val="16"/>
      </w:rPr>
      <w:t xml:space="preserve">.wsu.edu | </w:t>
    </w:r>
    <w:r w:rsidR="003927AB">
      <w:rPr>
        <w:rFonts w:ascii="Corbel" w:hAnsi="Corbel" w:cs="Times New Roman"/>
        <w:color w:val="262626" w:themeColor="text1" w:themeTint="D9"/>
        <w:sz w:val="16"/>
        <w:szCs w:val="16"/>
      </w:rPr>
      <w:t>sesrc</w:t>
    </w:r>
    <w:r w:rsidRPr="00D71F09">
      <w:rPr>
        <w:rFonts w:ascii="Corbel" w:hAnsi="Corbel" w:cs="Times New Roman"/>
        <w:color w:val="262626" w:themeColor="text1" w:themeTint="D9"/>
        <w:sz w:val="16"/>
        <w:szCs w:val="16"/>
      </w:rPr>
      <w:t>@wsu.edu</w:t>
    </w:r>
  </w:p>
  <w:p w14:paraId="4745B35C" w14:textId="77777777" w:rsidR="007D7349" w:rsidRPr="007D7349" w:rsidRDefault="007D7349" w:rsidP="007D7349">
    <w:pPr>
      <w:pStyle w:val="Footer"/>
      <w:jc w:val="center"/>
      <w:rPr>
        <w:rFonts w:ascii="Proxima Nova" w:hAnsi="Proxima Nova"/>
        <w:color w:val="3B3838" w:themeColor="background2" w:themeShade="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35C8" w14:textId="77777777" w:rsidR="00587DAB" w:rsidRDefault="00587DAB" w:rsidP="007D7349">
      <w:r>
        <w:separator/>
      </w:r>
    </w:p>
  </w:footnote>
  <w:footnote w:type="continuationSeparator" w:id="0">
    <w:p w14:paraId="03701F13" w14:textId="77777777" w:rsidR="00587DAB" w:rsidRDefault="00587DAB" w:rsidP="007D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47F8" w14:textId="77777777" w:rsidR="007D7349" w:rsidRDefault="00D63D49">
    <w:pPr>
      <w:pStyle w:val="Header"/>
    </w:pPr>
    <w:r>
      <w:rPr>
        <w:noProof/>
      </w:rPr>
      <w:pict w14:anchorId="24AD2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95408" o:spid="_x0000_s2051" type="#_x0000_t75" alt="" style="position:absolute;margin-left:0;margin-top:0;width:0;height:0;z-index:-25165107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36"/>
      <w:gridCol w:w="5959"/>
    </w:tblGrid>
    <w:tr w:rsidR="00B32157" w14:paraId="3A29D8CA" w14:textId="77777777" w:rsidTr="0034656B">
      <w:trPr>
        <w:jc w:val="center"/>
      </w:trPr>
      <w:tc>
        <w:tcPr>
          <w:tcW w:w="2240" w:type="pct"/>
          <w:shd w:val="clear" w:color="auto" w:fill="auto"/>
        </w:tcPr>
        <w:p w14:paraId="7E0480A8" w14:textId="77777777" w:rsidR="00B32157" w:rsidRDefault="00331052" w:rsidP="00B32157">
          <w:pPr>
            <w:jc w:val="right"/>
            <w:rPr>
              <w:rFonts w:ascii="Proxima Nova Medium" w:hAnsi="Proxima Nova Medium"/>
              <w:color w:val="262626" w:themeColor="text1" w:themeTint="D9"/>
              <w:sz w:val="18"/>
              <w:szCs w:val="18"/>
            </w:rPr>
          </w:pPr>
          <w:r w:rsidRPr="00546C45">
            <w:rPr>
              <w:rFonts w:ascii="Proxima Nova Medium" w:hAnsi="Proxima Nova Medium"/>
              <w:noProof/>
              <w:sz w:val="21"/>
              <w:szCs w:val="21"/>
            </w:rPr>
            <w:drawing>
              <wp:anchor distT="0" distB="0" distL="114300" distR="114300" simplePos="0" relativeHeight="251659264" behindDoc="1" locked="0" layoutInCell="1" allowOverlap="1" wp14:anchorId="214D342F" wp14:editId="29D7B5A9">
                <wp:simplePos x="0" y="0"/>
                <wp:positionH relativeFrom="column">
                  <wp:posOffset>-65350</wp:posOffset>
                </wp:positionH>
                <wp:positionV relativeFrom="paragraph">
                  <wp:posOffset>0</wp:posOffset>
                </wp:positionV>
                <wp:extent cx="2377440" cy="469265"/>
                <wp:effectExtent l="0" t="0" r="0" b="635"/>
                <wp:wrapThrough wrapText="bothSides">
                  <wp:wrapPolygon edited="0">
                    <wp:start x="2423" y="0"/>
                    <wp:lineTo x="1385" y="4092"/>
                    <wp:lineTo x="462" y="8769"/>
                    <wp:lineTo x="0" y="16368"/>
                    <wp:lineTo x="0" y="17537"/>
                    <wp:lineTo x="115" y="20460"/>
                    <wp:lineTo x="462" y="21045"/>
                    <wp:lineTo x="1154" y="21045"/>
                    <wp:lineTo x="3231" y="21045"/>
                    <wp:lineTo x="4846" y="21045"/>
                    <wp:lineTo x="21462" y="18706"/>
                    <wp:lineTo x="21462" y="5846"/>
                    <wp:lineTo x="3115" y="0"/>
                    <wp:lineTo x="2423" y="0"/>
                  </wp:wrapPolygon>
                </wp:wrapThrough>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7440" cy="469265"/>
                        </a:xfrm>
                        <a:prstGeom prst="rect">
                          <a:avLst/>
                        </a:prstGeom>
                      </pic:spPr>
                    </pic:pic>
                  </a:graphicData>
                </a:graphic>
                <wp14:sizeRelH relativeFrom="page">
                  <wp14:pctWidth>0</wp14:pctWidth>
                </wp14:sizeRelH>
                <wp14:sizeRelV relativeFrom="page">
                  <wp14:pctHeight>0</wp14:pctHeight>
                </wp14:sizeRelV>
              </wp:anchor>
            </w:drawing>
          </w:r>
        </w:p>
      </w:tc>
      <w:tc>
        <w:tcPr>
          <w:tcW w:w="2760" w:type="pct"/>
          <w:shd w:val="clear" w:color="auto" w:fill="auto"/>
        </w:tcPr>
        <w:p w14:paraId="673491E5" w14:textId="77777777" w:rsidR="003927AB" w:rsidRDefault="003927AB" w:rsidP="004D177F">
          <w:pPr>
            <w:jc w:val="right"/>
            <w:rPr>
              <w:rFonts w:ascii="Corbel" w:hAnsi="Corbel"/>
              <w:color w:val="404040" w:themeColor="text1" w:themeTint="BF"/>
              <w:sz w:val="18"/>
              <w:szCs w:val="18"/>
            </w:rPr>
          </w:pPr>
        </w:p>
        <w:p w14:paraId="681A2A0D" w14:textId="07ABDC71" w:rsidR="003927AB" w:rsidRDefault="003927AB" w:rsidP="004D177F">
          <w:pPr>
            <w:jc w:val="right"/>
            <w:rPr>
              <w:rFonts w:ascii="Corbel" w:hAnsi="Corbel"/>
              <w:color w:val="404040" w:themeColor="text1" w:themeTint="BF"/>
              <w:sz w:val="18"/>
              <w:szCs w:val="18"/>
            </w:rPr>
          </w:pPr>
          <w:r>
            <w:rPr>
              <w:rFonts w:ascii="Corbel" w:hAnsi="Corbel"/>
              <w:color w:val="404040" w:themeColor="text1" w:themeTint="BF"/>
              <w:sz w:val="18"/>
              <w:szCs w:val="18"/>
            </w:rPr>
            <w:t xml:space="preserve">The Social and Economic </w:t>
          </w:r>
        </w:p>
        <w:p w14:paraId="66432D33" w14:textId="441F8130" w:rsidR="00B32157" w:rsidRPr="003927AB" w:rsidRDefault="003927AB" w:rsidP="004D177F">
          <w:pPr>
            <w:jc w:val="right"/>
            <w:rPr>
              <w:rFonts w:ascii="Corbel" w:hAnsi="Corbel"/>
              <w:color w:val="404040" w:themeColor="text1" w:themeTint="BF"/>
              <w:sz w:val="21"/>
              <w:szCs w:val="21"/>
            </w:rPr>
          </w:pPr>
          <w:r>
            <w:rPr>
              <w:rFonts w:ascii="Corbel" w:hAnsi="Corbel"/>
              <w:color w:val="404040" w:themeColor="text1" w:themeTint="BF"/>
              <w:sz w:val="18"/>
              <w:szCs w:val="18"/>
            </w:rPr>
            <w:t>Sciences Research Center</w:t>
          </w:r>
        </w:p>
      </w:tc>
    </w:tr>
  </w:tbl>
  <w:p w14:paraId="726EA05C" w14:textId="77777777" w:rsidR="00760FFA" w:rsidRDefault="00D63D49">
    <w:r>
      <w:rPr>
        <w:rFonts w:ascii="Proxima Nova Medium" w:hAnsi="Proxima Nova Medium"/>
        <w:noProof/>
        <w:color w:val="262626" w:themeColor="text1" w:themeTint="D9"/>
        <w:sz w:val="18"/>
        <w:szCs w:val="18"/>
      </w:rPr>
      <w:pict w14:anchorId="5360C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95409" o:spid="_x0000_s2050" type="#_x0000_t75" alt="" style="position:absolute;margin-left:0;margin-top:0;width:0;height:0;z-index:-25164800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94B3" w14:textId="77777777" w:rsidR="007D7349" w:rsidRDefault="00D63D49">
    <w:pPr>
      <w:pStyle w:val="Header"/>
    </w:pPr>
    <w:r>
      <w:rPr>
        <w:noProof/>
      </w:rPr>
      <w:pict w14:anchorId="437BC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95407" o:spid="_x0000_s2049" type="#_x0000_t75" alt="" style="position:absolute;margin-left:0;margin-top:0;width:0;height:0;z-index:-251654144;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AB"/>
    <w:rsid w:val="0002725E"/>
    <w:rsid w:val="00050230"/>
    <w:rsid w:val="000B4B13"/>
    <w:rsid w:val="000C422B"/>
    <w:rsid w:val="000E00B5"/>
    <w:rsid w:val="000F1782"/>
    <w:rsid w:val="00165076"/>
    <w:rsid w:val="00166C2D"/>
    <w:rsid w:val="00180881"/>
    <w:rsid w:val="001C59FB"/>
    <w:rsid w:val="0020344E"/>
    <w:rsid w:val="00331052"/>
    <w:rsid w:val="0034656B"/>
    <w:rsid w:val="003927AB"/>
    <w:rsid w:val="00450222"/>
    <w:rsid w:val="004D177F"/>
    <w:rsid w:val="00531DA6"/>
    <w:rsid w:val="00546C45"/>
    <w:rsid w:val="00573C59"/>
    <w:rsid w:val="00587DAB"/>
    <w:rsid w:val="005B48E4"/>
    <w:rsid w:val="00637450"/>
    <w:rsid w:val="006868D1"/>
    <w:rsid w:val="0069678C"/>
    <w:rsid w:val="007069E6"/>
    <w:rsid w:val="00730AA2"/>
    <w:rsid w:val="00760FFA"/>
    <w:rsid w:val="007B302A"/>
    <w:rsid w:val="007D7349"/>
    <w:rsid w:val="008A4E44"/>
    <w:rsid w:val="00905419"/>
    <w:rsid w:val="0095160A"/>
    <w:rsid w:val="0098687E"/>
    <w:rsid w:val="00992135"/>
    <w:rsid w:val="00A34B12"/>
    <w:rsid w:val="00A5345D"/>
    <w:rsid w:val="00A55943"/>
    <w:rsid w:val="00A902F7"/>
    <w:rsid w:val="00B32157"/>
    <w:rsid w:val="00B5162D"/>
    <w:rsid w:val="00B6703F"/>
    <w:rsid w:val="00BB4E76"/>
    <w:rsid w:val="00BC0509"/>
    <w:rsid w:val="00BF388F"/>
    <w:rsid w:val="00CF0B0B"/>
    <w:rsid w:val="00D63D49"/>
    <w:rsid w:val="00D71F09"/>
    <w:rsid w:val="00DB1CF6"/>
    <w:rsid w:val="00DE46B9"/>
    <w:rsid w:val="00DF418E"/>
    <w:rsid w:val="00DF5926"/>
    <w:rsid w:val="00ED0D54"/>
    <w:rsid w:val="00F4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1D45E7"/>
  <w15:chartTrackingRefBased/>
  <w15:docId w15:val="{95109F42-5F91-4F9E-B1B0-0ED36A39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349"/>
    <w:pPr>
      <w:tabs>
        <w:tab w:val="center" w:pos="4680"/>
        <w:tab w:val="right" w:pos="9360"/>
      </w:tabs>
    </w:pPr>
  </w:style>
  <w:style w:type="character" w:customStyle="1" w:styleId="HeaderChar">
    <w:name w:val="Header Char"/>
    <w:basedOn w:val="DefaultParagraphFont"/>
    <w:link w:val="Header"/>
    <w:uiPriority w:val="99"/>
    <w:rsid w:val="007D7349"/>
  </w:style>
  <w:style w:type="paragraph" w:styleId="Footer">
    <w:name w:val="footer"/>
    <w:basedOn w:val="Normal"/>
    <w:link w:val="FooterChar"/>
    <w:uiPriority w:val="99"/>
    <w:unhideWhenUsed/>
    <w:rsid w:val="007D7349"/>
    <w:pPr>
      <w:tabs>
        <w:tab w:val="center" w:pos="4680"/>
        <w:tab w:val="right" w:pos="9360"/>
      </w:tabs>
    </w:pPr>
  </w:style>
  <w:style w:type="character" w:customStyle="1" w:styleId="FooterChar">
    <w:name w:val="Footer Char"/>
    <w:basedOn w:val="DefaultParagraphFont"/>
    <w:link w:val="Footer"/>
    <w:uiPriority w:val="99"/>
    <w:rsid w:val="007D7349"/>
  </w:style>
  <w:style w:type="table" w:styleId="TableGrid">
    <w:name w:val="Table Grid"/>
    <w:basedOn w:val="TableNormal"/>
    <w:uiPriority w:val="39"/>
    <w:rsid w:val="00B32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08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927AB"/>
    <w:rPr>
      <w:color w:val="0563C1" w:themeColor="hyperlink"/>
      <w:u w:val="single"/>
    </w:rPr>
  </w:style>
  <w:style w:type="character" w:styleId="UnresolvedMention">
    <w:name w:val="Unresolved Mention"/>
    <w:basedOn w:val="DefaultParagraphFont"/>
    <w:uiPriority w:val="99"/>
    <w:semiHidden/>
    <w:unhideWhenUsed/>
    <w:rsid w:val="0039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8568">
      <w:bodyDiv w:val="1"/>
      <w:marLeft w:val="0"/>
      <w:marRight w:val="0"/>
      <w:marTop w:val="0"/>
      <w:marBottom w:val="0"/>
      <w:divBdr>
        <w:top w:val="none" w:sz="0" w:space="0" w:color="auto"/>
        <w:left w:val="none" w:sz="0" w:space="0" w:color="auto"/>
        <w:bottom w:val="none" w:sz="0" w:space="0" w:color="auto"/>
        <w:right w:val="none" w:sz="0" w:space="0" w:color="auto"/>
      </w:divBdr>
    </w:div>
    <w:div w:id="98650322">
      <w:bodyDiv w:val="1"/>
      <w:marLeft w:val="0"/>
      <w:marRight w:val="0"/>
      <w:marTop w:val="0"/>
      <w:marBottom w:val="0"/>
      <w:divBdr>
        <w:top w:val="none" w:sz="0" w:space="0" w:color="auto"/>
        <w:left w:val="none" w:sz="0" w:space="0" w:color="auto"/>
        <w:bottom w:val="none" w:sz="0" w:space="0" w:color="auto"/>
        <w:right w:val="none" w:sz="0" w:space="0" w:color="auto"/>
      </w:divBdr>
    </w:div>
    <w:div w:id="384649256">
      <w:bodyDiv w:val="1"/>
      <w:marLeft w:val="0"/>
      <w:marRight w:val="0"/>
      <w:marTop w:val="0"/>
      <w:marBottom w:val="0"/>
      <w:divBdr>
        <w:top w:val="none" w:sz="0" w:space="0" w:color="auto"/>
        <w:left w:val="none" w:sz="0" w:space="0" w:color="auto"/>
        <w:bottom w:val="none" w:sz="0" w:space="0" w:color="auto"/>
        <w:right w:val="none" w:sz="0" w:space="0" w:color="auto"/>
      </w:divBdr>
      <w:divsChild>
        <w:div w:id="1789083699">
          <w:marLeft w:val="0"/>
          <w:marRight w:val="0"/>
          <w:marTop w:val="0"/>
          <w:marBottom w:val="0"/>
          <w:divBdr>
            <w:top w:val="none" w:sz="0" w:space="0" w:color="auto"/>
            <w:left w:val="none" w:sz="0" w:space="0" w:color="auto"/>
            <w:bottom w:val="none" w:sz="0" w:space="0" w:color="auto"/>
            <w:right w:val="none" w:sz="0" w:space="0" w:color="auto"/>
          </w:divBdr>
        </w:div>
        <w:div w:id="2121413556">
          <w:marLeft w:val="0"/>
          <w:marRight w:val="0"/>
          <w:marTop w:val="0"/>
          <w:marBottom w:val="0"/>
          <w:divBdr>
            <w:top w:val="none" w:sz="0" w:space="0" w:color="auto"/>
            <w:left w:val="none" w:sz="0" w:space="0" w:color="auto"/>
            <w:bottom w:val="none" w:sz="0" w:space="0" w:color="auto"/>
            <w:right w:val="none" w:sz="0" w:space="0" w:color="auto"/>
          </w:divBdr>
        </w:div>
        <w:div w:id="313224850">
          <w:marLeft w:val="0"/>
          <w:marRight w:val="0"/>
          <w:marTop w:val="0"/>
          <w:marBottom w:val="0"/>
          <w:divBdr>
            <w:top w:val="none" w:sz="0" w:space="0" w:color="auto"/>
            <w:left w:val="none" w:sz="0" w:space="0" w:color="auto"/>
            <w:bottom w:val="none" w:sz="0" w:space="0" w:color="auto"/>
            <w:right w:val="none" w:sz="0" w:space="0" w:color="auto"/>
          </w:divBdr>
        </w:div>
        <w:div w:id="2130124961">
          <w:marLeft w:val="0"/>
          <w:marRight w:val="0"/>
          <w:marTop w:val="0"/>
          <w:marBottom w:val="0"/>
          <w:divBdr>
            <w:top w:val="none" w:sz="0" w:space="0" w:color="auto"/>
            <w:left w:val="none" w:sz="0" w:space="0" w:color="auto"/>
            <w:bottom w:val="none" w:sz="0" w:space="0" w:color="auto"/>
            <w:right w:val="none" w:sz="0" w:space="0" w:color="auto"/>
          </w:divBdr>
        </w:div>
        <w:div w:id="1400594621">
          <w:marLeft w:val="0"/>
          <w:marRight w:val="0"/>
          <w:marTop w:val="0"/>
          <w:marBottom w:val="0"/>
          <w:divBdr>
            <w:top w:val="none" w:sz="0" w:space="0" w:color="auto"/>
            <w:left w:val="none" w:sz="0" w:space="0" w:color="auto"/>
            <w:bottom w:val="none" w:sz="0" w:space="0" w:color="auto"/>
            <w:right w:val="none" w:sz="0" w:space="0" w:color="auto"/>
          </w:divBdr>
        </w:div>
        <w:div w:id="1259605273">
          <w:marLeft w:val="0"/>
          <w:marRight w:val="0"/>
          <w:marTop w:val="0"/>
          <w:marBottom w:val="0"/>
          <w:divBdr>
            <w:top w:val="none" w:sz="0" w:space="0" w:color="auto"/>
            <w:left w:val="none" w:sz="0" w:space="0" w:color="auto"/>
            <w:bottom w:val="none" w:sz="0" w:space="0" w:color="auto"/>
            <w:right w:val="none" w:sz="0" w:space="0" w:color="auto"/>
          </w:divBdr>
        </w:div>
        <w:div w:id="1891843342">
          <w:marLeft w:val="0"/>
          <w:marRight w:val="0"/>
          <w:marTop w:val="0"/>
          <w:marBottom w:val="0"/>
          <w:divBdr>
            <w:top w:val="none" w:sz="0" w:space="0" w:color="auto"/>
            <w:left w:val="none" w:sz="0" w:space="0" w:color="auto"/>
            <w:bottom w:val="none" w:sz="0" w:space="0" w:color="auto"/>
            <w:right w:val="none" w:sz="0" w:space="0" w:color="auto"/>
          </w:divBdr>
        </w:div>
        <w:div w:id="1770857220">
          <w:marLeft w:val="0"/>
          <w:marRight w:val="0"/>
          <w:marTop w:val="0"/>
          <w:marBottom w:val="0"/>
          <w:divBdr>
            <w:top w:val="none" w:sz="0" w:space="0" w:color="auto"/>
            <w:left w:val="none" w:sz="0" w:space="0" w:color="auto"/>
            <w:bottom w:val="none" w:sz="0" w:space="0" w:color="auto"/>
            <w:right w:val="none" w:sz="0" w:space="0" w:color="auto"/>
          </w:divBdr>
        </w:div>
        <w:div w:id="1444492026">
          <w:marLeft w:val="0"/>
          <w:marRight w:val="0"/>
          <w:marTop w:val="0"/>
          <w:marBottom w:val="0"/>
          <w:divBdr>
            <w:top w:val="none" w:sz="0" w:space="0" w:color="auto"/>
            <w:left w:val="none" w:sz="0" w:space="0" w:color="auto"/>
            <w:bottom w:val="none" w:sz="0" w:space="0" w:color="auto"/>
            <w:right w:val="none" w:sz="0" w:space="0" w:color="auto"/>
          </w:divBdr>
        </w:div>
        <w:div w:id="753162685">
          <w:marLeft w:val="0"/>
          <w:marRight w:val="0"/>
          <w:marTop w:val="0"/>
          <w:marBottom w:val="0"/>
          <w:divBdr>
            <w:top w:val="none" w:sz="0" w:space="0" w:color="auto"/>
            <w:left w:val="none" w:sz="0" w:space="0" w:color="auto"/>
            <w:bottom w:val="none" w:sz="0" w:space="0" w:color="auto"/>
            <w:right w:val="none" w:sz="0" w:space="0" w:color="auto"/>
          </w:divBdr>
        </w:div>
        <w:div w:id="1268152661">
          <w:marLeft w:val="0"/>
          <w:marRight w:val="0"/>
          <w:marTop w:val="0"/>
          <w:marBottom w:val="0"/>
          <w:divBdr>
            <w:top w:val="none" w:sz="0" w:space="0" w:color="auto"/>
            <w:left w:val="none" w:sz="0" w:space="0" w:color="auto"/>
            <w:bottom w:val="none" w:sz="0" w:space="0" w:color="auto"/>
            <w:right w:val="none" w:sz="0" w:space="0" w:color="auto"/>
          </w:divBdr>
        </w:div>
        <w:div w:id="1770857832">
          <w:marLeft w:val="0"/>
          <w:marRight w:val="0"/>
          <w:marTop w:val="0"/>
          <w:marBottom w:val="0"/>
          <w:divBdr>
            <w:top w:val="none" w:sz="0" w:space="0" w:color="auto"/>
            <w:left w:val="none" w:sz="0" w:space="0" w:color="auto"/>
            <w:bottom w:val="none" w:sz="0" w:space="0" w:color="auto"/>
            <w:right w:val="none" w:sz="0" w:space="0" w:color="auto"/>
          </w:divBdr>
        </w:div>
        <w:div w:id="683482050">
          <w:marLeft w:val="0"/>
          <w:marRight w:val="0"/>
          <w:marTop w:val="0"/>
          <w:marBottom w:val="0"/>
          <w:divBdr>
            <w:top w:val="none" w:sz="0" w:space="0" w:color="auto"/>
            <w:left w:val="none" w:sz="0" w:space="0" w:color="auto"/>
            <w:bottom w:val="none" w:sz="0" w:space="0" w:color="auto"/>
            <w:right w:val="none" w:sz="0" w:space="0" w:color="auto"/>
          </w:divBdr>
        </w:div>
        <w:div w:id="1745762588">
          <w:marLeft w:val="0"/>
          <w:marRight w:val="0"/>
          <w:marTop w:val="0"/>
          <w:marBottom w:val="0"/>
          <w:divBdr>
            <w:top w:val="none" w:sz="0" w:space="0" w:color="auto"/>
            <w:left w:val="none" w:sz="0" w:space="0" w:color="auto"/>
            <w:bottom w:val="none" w:sz="0" w:space="0" w:color="auto"/>
            <w:right w:val="none" w:sz="0" w:space="0" w:color="auto"/>
          </w:divBdr>
        </w:div>
        <w:div w:id="1982728120">
          <w:marLeft w:val="0"/>
          <w:marRight w:val="0"/>
          <w:marTop w:val="0"/>
          <w:marBottom w:val="0"/>
          <w:divBdr>
            <w:top w:val="none" w:sz="0" w:space="0" w:color="auto"/>
            <w:left w:val="none" w:sz="0" w:space="0" w:color="auto"/>
            <w:bottom w:val="none" w:sz="0" w:space="0" w:color="auto"/>
            <w:right w:val="none" w:sz="0" w:space="0" w:color="auto"/>
          </w:divBdr>
        </w:div>
        <w:div w:id="693043920">
          <w:marLeft w:val="0"/>
          <w:marRight w:val="0"/>
          <w:marTop w:val="0"/>
          <w:marBottom w:val="0"/>
          <w:divBdr>
            <w:top w:val="none" w:sz="0" w:space="0" w:color="auto"/>
            <w:left w:val="none" w:sz="0" w:space="0" w:color="auto"/>
            <w:bottom w:val="none" w:sz="0" w:space="0" w:color="auto"/>
            <w:right w:val="none" w:sz="0" w:space="0" w:color="auto"/>
          </w:divBdr>
        </w:div>
        <w:div w:id="1901473704">
          <w:marLeft w:val="0"/>
          <w:marRight w:val="0"/>
          <w:marTop w:val="0"/>
          <w:marBottom w:val="0"/>
          <w:divBdr>
            <w:top w:val="none" w:sz="0" w:space="0" w:color="auto"/>
            <w:left w:val="none" w:sz="0" w:space="0" w:color="auto"/>
            <w:bottom w:val="none" w:sz="0" w:space="0" w:color="auto"/>
            <w:right w:val="none" w:sz="0" w:space="0" w:color="auto"/>
          </w:divBdr>
        </w:div>
        <w:div w:id="1749768104">
          <w:marLeft w:val="0"/>
          <w:marRight w:val="0"/>
          <w:marTop w:val="0"/>
          <w:marBottom w:val="0"/>
          <w:divBdr>
            <w:top w:val="none" w:sz="0" w:space="0" w:color="auto"/>
            <w:left w:val="none" w:sz="0" w:space="0" w:color="auto"/>
            <w:bottom w:val="none" w:sz="0" w:space="0" w:color="auto"/>
            <w:right w:val="none" w:sz="0" w:space="0" w:color="auto"/>
          </w:divBdr>
        </w:div>
        <w:div w:id="1698314738">
          <w:marLeft w:val="0"/>
          <w:marRight w:val="0"/>
          <w:marTop w:val="0"/>
          <w:marBottom w:val="0"/>
          <w:divBdr>
            <w:top w:val="none" w:sz="0" w:space="0" w:color="auto"/>
            <w:left w:val="none" w:sz="0" w:space="0" w:color="auto"/>
            <w:bottom w:val="none" w:sz="0" w:space="0" w:color="auto"/>
            <w:right w:val="none" w:sz="0" w:space="0" w:color="auto"/>
          </w:divBdr>
        </w:div>
        <w:div w:id="531118745">
          <w:marLeft w:val="0"/>
          <w:marRight w:val="0"/>
          <w:marTop w:val="0"/>
          <w:marBottom w:val="0"/>
          <w:divBdr>
            <w:top w:val="none" w:sz="0" w:space="0" w:color="auto"/>
            <w:left w:val="none" w:sz="0" w:space="0" w:color="auto"/>
            <w:bottom w:val="none" w:sz="0" w:space="0" w:color="auto"/>
            <w:right w:val="none" w:sz="0" w:space="0" w:color="auto"/>
          </w:divBdr>
        </w:div>
        <w:div w:id="653484978">
          <w:marLeft w:val="0"/>
          <w:marRight w:val="0"/>
          <w:marTop w:val="0"/>
          <w:marBottom w:val="0"/>
          <w:divBdr>
            <w:top w:val="none" w:sz="0" w:space="0" w:color="auto"/>
            <w:left w:val="none" w:sz="0" w:space="0" w:color="auto"/>
            <w:bottom w:val="none" w:sz="0" w:space="0" w:color="auto"/>
            <w:right w:val="none" w:sz="0" w:space="0" w:color="auto"/>
          </w:divBdr>
        </w:div>
        <w:div w:id="1253707164">
          <w:marLeft w:val="0"/>
          <w:marRight w:val="0"/>
          <w:marTop w:val="0"/>
          <w:marBottom w:val="0"/>
          <w:divBdr>
            <w:top w:val="none" w:sz="0" w:space="0" w:color="auto"/>
            <w:left w:val="none" w:sz="0" w:space="0" w:color="auto"/>
            <w:bottom w:val="none" w:sz="0" w:space="0" w:color="auto"/>
            <w:right w:val="none" w:sz="0" w:space="0" w:color="auto"/>
          </w:divBdr>
        </w:div>
      </w:divsChild>
    </w:div>
    <w:div w:id="822703470">
      <w:bodyDiv w:val="1"/>
      <w:marLeft w:val="0"/>
      <w:marRight w:val="0"/>
      <w:marTop w:val="0"/>
      <w:marBottom w:val="0"/>
      <w:divBdr>
        <w:top w:val="none" w:sz="0" w:space="0" w:color="auto"/>
        <w:left w:val="none" w:sz="0" w:space="0" w:color="auto"/>
        <w:bottom w:val="none" w:sz="0" w:space="0" w:color="auto"/>
        <w:right w:val="none" w:sz="0" w:space="0" w:color="auto"/>
      </w:divBdr>
      <w:divsChild>
        <w:div w:id="1649356771">
          <w:marLeft w:val="0"/>
          <w:marRight w:val="0"/>
          <w:marTop w:val="0"/>
          <w:marBottom w:val="0"/>
          <w:divBdr>
            <w:top w:val="none" w:sz="0" w:space="0" w:color="auto"/>
            <w:left w:val="none" w:sz="0" w:space="0" w:color="auto"/>
            <w:bottom w:val="none" w:sz="0" w:space="0" w:color="auto"/>
            <w:right w:val="none" w:sz="0" w:space="0" w:color="auto"/>
          </w:divBdr>
        </w:div>
        <w:div w:id="1040323994">
          <w:marLeft w:val="0"/>
          <w:marRight w:val="0"/>
          <w:marTop w:val="0"/>
          <w:marBottom w:val="0"/>
          <w:divBdr>
            <w:top w:val="none" w:sz="0" w:space="0" w:color="auto"/>
            <w:left w:val="none" w:sz="0" w:space="0" w:color="auto"/>
            <w:bottom w:val="none" w:sz="0" w:space="0" w:color="auto"/>
            <w:right w:val="none" w:sz="0" w:space="0" w:color="auto"/>
          </w:divBdr>
        </w:div>
      </w:divsChild>
    </w:div>
    <w:div w:id="1261648285">
      <w:bodyDiv w:val="1"/>
      <w:marLeft w:val="0"/>
      <w:marRight w:val="0"/>
      <w:marTop w:val="0"/>
      <w:marBottom w:val="0"/>
      <w:divBdr>
        <w:top w:val="none" w:sz="0" w:space="0" w:color="auto"/>
        <w:left w:val="none" w:sz="0" w:space="0" w:color="auto"/>
        <w:bottom w:val="none" w:sz="0" w:space="0" w:color="auto"/>
        <w:right w:val="none" w:sz="0" w:space="0" w:color="auto"/>
      </w:divBdr>
      <w:divsChild>
        <w:div w:id="1811095005">
          <w:marLeft w:val="0"/>
          <w:marRight w:val="0"/>
          <w:marTop w:val="0"/>
          <w:marBottom w:val="0"/>
          <w:divBdr>
            <w:top w:val="none" w:sz="0" w:space="0" w:color="auto"/>
            <w:left w:val="none" w:sz="0" w:space="0" w:color="auto"/>
            <w:bottom w:val="none" w:sz="0" w:space="0" w:color="auto"/>
            <w:right w:val="none" w:sz="0" w:space="0" w:color="auto"/>
          </w:divBdr>
        </w:div>
        <w:div w:id="94184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inion.wsu.edu/GreenIdah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INLA22\Implementation\Mailings\WS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WSU Letterhead.dotx</Template>
  <TotalTime>20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Thom</dc:creator>
  <cp:keywords/>
  <dc:description/>
  <cp:lastModifiedBy>Allen, Thom</cp:lastModifiedBy>
  <cp:revision>2</cp:revision>
  <cp:lastPrinted>2021-08-19T17:10:00Z</cp:lastPrinted>
  <dcterms:created xsi:type="dcterms:W3CDTF">2022-07-26T15:45:00Z</dcterms:created>
  <dcterms:modified xsi:type="dcterms:W3CDTF">2022-07-26T16:05:00Z</dcterms:modified>
</cp:coreProperties>
</file>